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CEB4B" w14:textId="77777777" w:rsidR="006C7B8B" w:rsidRPr="00394A15" w:rsidRDefault="006C7B8B" w:rsidP="008C46F2">
      <w:pPr>
        <w:spacing w:after="0" w:line="480" w:lineRule="auto"/>
        <w:jc w:val="center"/>
        <w:rPr>
          <w:rFonts w:ascii="Times New Roman" w:hAnsi="Times New Roman" w:cs="Times New Roman"/>
          <w:sz w:val="24"/>
          <w:szCs w:val="24"/>
        </w:rPr>
      </w:pPr>
    </w:p>
    <w:p w14:paraId="6CAB83DF" w14:textId="77777777" w:rsidR="006C7B8B" w:rsidRPr="00394A15" w:rsidRDefault="006C7B8B" w:rsidP="008C46F2">
      <w:pPr>
        <w:spacing w:after="0" w:line="480" w:lineRule="auto"/>
        <w:jc w:val="center"/>
        <w:rPr>
          <w:rFonts w:ascii="Times New Roman" w:hAnsi="Times New Roman" w:cs="Times New Roman"/>
          <w:sz w:val="24"/>
          <w:szCs w:val="24"/>
        </w:rPr>
      </w:pPr>
    </w:p>
    <w:p w14:paraId="0AEEE3DF" w14:textId="77777777" w:rsidR="006C7B8B" w:rsidRPr="00394A15" w:rsidRDefault="006C7B8B" w:rsidP="008C46F2">
      <w:pPr>
        <w:spacing w:after="0" w:line="480" w:lineRule="auto"/>
        <w:jc w:val="center"/>
        <w:rPr>
          <w:rFonts w:ascii="Times New Roman" w:hAnsi="Times New Roman" w:cs="Times New Roman"/>
          <w:sz w:val="24"/>
          <w:szCs w:val="24"/>
        </w:rPr>
      </w:pPr>
    </w:p>
    <w:p w14:paraId="09A89E2F" w14:textId="3D665AD2" w:rsidR="006C7B8B" w:rsidRDefault="006C7B8B" w:rsidP="008C46F2">
      <w:pPr>
        <w:spacing w:after="0" w:line="480" w:lineRule="auto"/>
        <w:jc w:val="center"/>
        <w:rPr>
          <w:rFonts w:ascii="Times New Roman" w:hAnsi="Times New Roman" w:cs="Times New Roman"/>
          <w:sz w:val="24"/>
          <w:szCs w:val="24"/>
        </w:rPr>
      </w:pPr>
    </w:p>
    <w:p w14:paraId="1AB70182" w14:textId="79C19C2F" w:rsidR="00394A15" w:rsidRDefault="00394A15" w:rsidP="008C46F2">
      <w:pPr>
        <w:spacing w:after="0" w:line="480" w:lineRule="auto"/>
        <w:jc w:val="center"/>
        <w:rPr>
          <w:rFonts w:ascii="Times New Roman" w:hAnsi="Times New Roman" w:cs="Times New Roman"/>
          <w:sz w:val="24"/>
          <w:szCs w:val="24"/>
        </w:rPr>
      </w:pPr>
    </w:p>
    <w:p w14:paraId="1391AD9D" w14:textId="56BE214C" w:rsidR="00394A15" w:rsidRDefault="00394A15" w:rsidP="008C46F2">
      <w:pPr>
        <w:spacing w:after="0" w:line="480" w:lineRule="auto"/>
        <w:jc w:val="center"/>
        <w:rPr>
          <w:rFonts w:ascii="Times New Roman" w:hAnsi="Times New Roman" w:cs="Times New Roman"/>
          <w:sz w:val="24"/>
          <w:szCs w:val="24"/>
        </w:rPr>
      </w:pPr>
    </w:p>
    <w:p w14:paraId="57104277" w14:textId="77777777" w:rsidR="00394A15" w:rsidRPr="00394A15" w:rsidRDefault="00394A15" w:rsidP="008C46F2">
      <w:pPr>
        <w:spacing w:after="0" w:line="480" w:lineRule="auto"/>
        <w:jc w:val="center"/>
        <w:rPr>
          <w:rFonts w:ascii="Times New Roman" w:hAnsi="Times New Roman" w:cs="Times New Roman"/>
          <w:sz w:val="24"/>
          <w:szCs w:val="24"/>
        </w:rPr>
      </w:pPr>
    </w:p>
    <w:p w14:paraId="24C91F15" w14:textId="77777777" w:rsidR="006C7B8B" w:rsidRPr="00394A15" w:rsidRDefault="006C7B8B" w:rsidP="008C46F2">
      <w:pPr>
        <w:spacing w:after="0" w:line="480" w:lineRule="auto"/>
        <w:jc w:val="center"/>
        <w:rPr>
          <w:rFonts w:ascii="Times New Roman" w:hAnsi="Times New Roman" w:cs="Times New Roman"/>
          <w:sz w:val="24"/>
          <w:szCs w:val="24"/>
        </w:rPr>
      </w:pPr>
    </w:p>
    <w:p w14:paraId="52BA3056" w14:textId="77777777" w:rsidR="006C7B8B" w:rsidRPr="00394A15" w:rsidRDefault="006C7B8B" w:rsidP="008C46F2">
      <w:pPr>
        <w:spacing w:after="0" w:line="480" w:lineRule="auto"/>
        <w:jc w:val="center"/>
        <w:rPr>
          <w:rFonts w:ascii="Times New Roman" w:hAnsi="Times New Roman" w:cs="Times New Roman"/>
          <w:sz w:val="24"/>
          <w:szCs w:val="24"/>
        </w:rPr>
      </w:pPr>
    </w:p>
    <w:p w14:paraId="4BDD2690" w14:textId="4409D570" w:rsidR="00730BD2" w:rsidRPr="00394A15" w:rsidRDefault="00856CD9" w:rsidP="008C46F2">
      <w:pPr>
        <w:spacing w:after="0" w:line="480" w:lineRule="auto"/>
        <w:jc w:val="center"/>
        <w:rPr>
          <w:rFonts w:ascii="Times New Roman" w:hAnsi="Times New Roman" w:cs="Times New Roman"/>
          <w:sz w:val="24"/>
          <w:szCs w:val="24"/>
        </w:rPr>
      </w:pPr>
      <w:bookmarkStart w:id="0" w:name="_GoBack"/>
      <w:r w:rsidRPr="00394A15">
        <w:rPr>
          <w:rFonts w:ascii="Times New Roman" w:hAnsi="Times New Roman" w:cs="Times New Roman"/>
          <w:sz w:val="24"/>
          <w:szCs w:val="24"/>
        </w:rPr>
        <w:t>Leadership Traits</w:t>
      </w:r>
    </w:p>
    <w:bookmarkEnd w:id="0"/>
    <w:p w14:paraId="7E1D3B8C" w14:textId="77777777" w:rsidR="006C7B8B" w:rsidRPr="00394A15" w:rsidRDefault="00856CD9" w:rsidP="008C46F2">
      <w:pPr>
        <w:spacing w:after="0" w:line="480" w:lineRule="auto"/>
        <w:jc w:val="center"/>
        <w:rPr>
          <w:rFonts w:ascii="Times New Roman" w:hAnsi="Times New Roman" w:cs="Times New Roman"/>
          <w:sz w:val="24"/>
          <w:szCs w:val="24"/>
        </w:rPr>
      </w:pPr>
      <w:r w:rsidRPr="00394A15">
        <w:rPr>
          <w:rFonts w:ascii="Times New Roman" w:hAnsi="Times New Roman" w:cs="Times New Roman"/>
          <w:sz w:val="24"/>
          <w:szCs w:val="24"/>
        </w:rPr>
        <w:t>Student’s Name</w:t>
      </w:r>
    </w:p>
    <w:p w14:paraId="428276E0" w14:textId="77777777" w:rsidR="00132DC0" w:rsidRPr="00394A15" w:rsidRDefault="00856CD9" w:rsidP="008C46F2">
      <w:pPr>
        <w:spacing w:after="0" w:line="480" w:lineRule="auto"/>
        <w:jc w:val="center"/>
        <w:rPr>
          <w:rFonts w:ascii="Times New Roman" w:hAnsi="Times New Roman" w:cs="Times New Roman"/>
          <w:sz w:val="24"/>
          <w:szCs w:val="24"/>
        </w:rPr>
      </w:pPr>
      <w:r w:rsidRPr="00394A15">
        <w:rPr>
          <w:rFonts w:ascii="Times New Roman" w:hAnsi="Times New Roman" w:cs="Times New Roman"/>
          <w:sz w:val="24"/>
          <w:szCs w:val="24"/>
        </w:rPr>
        <w:t>Institutional Affiliation</w:t>
      </w:r>
    </w:p>
    <w:p w14:paraId="22174386" w14:textId="77777777" w:rsidR="00132DC0" w:rsidRPr="00394A15" w:rsidRDefault="00132DC0" w:rsidP="008C46F2">
      <w:pPr>
        <w:spacing w:after="0" w:line="480" w:lineRule="auto"/>
        <w:rPr>
          <w:rFonts w:ascii="Times New Roman" w:hAnsi="Times New Roman" w:cs="Times New Roman"/>
          <w:sz w:val="24"/>
          <w:szCs w:val="24"/>
        </w:rPr>
      </w:pPr>
    </w:p>
    <w:p w14:paraId="1EF49A78" w14:textId="77777777" w:rsidR="00394A15" w:rsidRDefault="00394A15" w:rsidP="008C46F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0B87CEFD" w14:textId="25D2B19D" w:rsidR="00132DC0" w:rsidRPr="00394A15" w:rsidRDefault="00856CD9" w:rsidP="008C46F2">
      <w:pPr>
        <w:spacing w:after="0" w:line="480" w:lineRule="auto"/>
        <w:jc w:val="center"/>
        <w:rPr>
          <w:rFonts w:ascii="Times New Roman" w:hAnsi="Times New Roman" w:cs="Times New Roman"/>
          <w:sz w:val="24"/>
          <w:szCs w:val="24"/>
        </w:rPr>
      </w:pPr>
      <w:r w:rsidRPr="00394A15">
        <w:rPr>
          <w:rFonts w:ascii="Times New Roman" w:hAnsi="Times New Roman" w:cs="Times New Roman"/>
          <w:sz w:val="24"/>
          <w:szCs w:val="24"/>
        </w:rPr>
        <w:lastRenderedPageBreak/>
        <w:t>Leadership Traits</w:t>
      </w:r>
    </w:p>
    <w:p w14:paraId="741C7CC0" w14:textId="77777777" w:rsidR="00132DC0" w:rsidRPr="00394A15" w:rsidRDefault="00856CD9" w:rsidP="008C46F2">
      <w:pPr>
        <w:tabs>
          <w:tab w:val="left" w:pos="780"/>
        </w:tabs>
        <w:spacing w:after="0" w:line="480" w:lineRule="auto"/>
        <w:rPr>
          <w:rFonts w:ascii="Times New Roman" w:hAnsi="Times New Roman" w:cs="Times New Roman"/>
          <w:b/>
          <w:sz w:val="24"/>
          <w:szCs w:val="24"/>
        </w:rPr>
      </w:pPr>
      <w:r w:rsidRPr="00394A15">
        <w:rPr>
          <w:rFonts w:ascii="Times New Roman" w:hAnsi="Times New Roman" w:cs="Times New Roman"/>
          <w:b/>
          <w:sz w:val="24"/>
          <w:szCs w:val="24"/>
        </w:rPr>
        <w:t>List</w:t>
      </w:r>
    </w:p>
    <w:p w14:paraId="03EABE7A" w14:textId="77777777" w:rsidR="00132DC0" w:rsidRPr="00394A15" w:rsidRDefault="00856CD9" w:rsidP="008C46F2">
      <w:pPr>
        <w:tabs>
          <w:tab w:val="left" w:pos="780"/>
        </w:tabs>
        <w:spacing w:after="0" w:line="480" w:lineRule="auto"/>
        <w:jc w:val="both"/>
        <w:rPr>
          <w:rFonts w:ascii="Times New Roman" w:hAnsi="Times New Roman" w:cs="Times New Roman"/>
          <w:sz w:val="24"/>
          <w:szCs w:val="24"/>
        </w:rPr>
      </w:pPr>
      <w:r w:rsidRPr="00394A15">
        <w:rPr>
          <w:rFonts w:ascii="Times New Roman" w:hAnsi="Times New Roman" w:cs="Times New Roman"/>
          <w:sz w:val="24"/>
          <w:szCs w:val="24"/>
        </w:rPr>
        <w:tab/>
        <w:t xml:space="preserve">The </w:t>
      </w:r>
      <w:r w:rsidR="00673D79" w:rsidRPr="00394A15">
        <w:rPr>
          <w:rFonts w:ascii="Times New Roman" w:hAnsi="Times New Roman" w:cs="Times New Roman"/>
          <w:sz w:val="24"/>
          <w:szCs w:val="24"/>
        </w:rPr>
        <w:t>leadership traits, characteristics, attributes, and competencies include dutiful, cautious, humble, focused, trustworthy, socially intelligent, excellent interpersonal skills, prudent, courageous, good decision-maker, visionary, enthusiastic, high integrity, creative, faithful, and respectful.</w:t>
      </w:r>
    </w:p>
    <w:p w14:paraId="5F99F103" w14:textId="77777777" w:rsidR="00673D79" w:rsidRPr="00394A15" w:rsidRDefault="00856CD9" w:rsidP="008C46F2">
      <w:pPr>
        <w:tabs>
          <w:tab w:val="left" w:pos="780"/>
        </w:tabs>
        <w:spacing w:after="0" w:line="480" w:lineRule="auto"/>
        <w:rPr>
          <w:rFonts w:ascii="Times New Roman" w:hAnsi="Times New Roman" w:cs="Times New Roman"/>
          <w:b/>
          <w:sz w:val="24"/>
          <w:szCs w:val="24"/>
        </w:rPr>
      </w:pPr>
      <w:r w:rsidRPr="00394A15">
        <w:rPr>
          <w:rFonts w:ascii="Times New Roman" w:hAnsi="Times New Roman" w:cs="Times New Roman"/>
          <w:b/>
          <w:sz w:val="24"/>
          <w:szCs w:val="24"/>
        </w:rPr>
        <w:t xml:space="preserve">Top Three Leadership </w:t>
      </w:r>
      <w:r w:rsidR="00FC254D" w:rsidRPr="00394A15">
        <w:rPr>
          <w:rFonts w:ascii="Times New Roman" w:hAnsi="Times New Roman" w:cs="Times New Roman"/>
          <w:b/>
          <w:sz w:val="24"/>
          <w:szCs w:val="24"/>
        </w:rPr>
        <w:t>Competencies</w:t>
      </w:r>
    </w:p>
    <w:p w14:paraId="2FBFDDC0" w14:textId="4F517E01" w:rsidR="00673D79" w:rsidRPr="00394A15" w:rsidRDefault="00856CD9" w:rsidP="008C46F2">
      <w:pPr>
        <w:tabs>
          <w:tab w:val="left" w:pos="780"/>
        </w:tabs>
        <w:spacing w:after="0" w:line="480" w:lineRule="auto"/>
        <w:jc w:val="both"/>
        <w:rPr>
          <w:rFonts w:ascii="Times New Roman" w:hAnsi="Times New Roman" w:cs="Times New Roman"/>
          <w:sz w:val="24"/>
          <w:szCs w:val="24"/>
        </w:rPr>
      </w:pPr>
      <w:r w:rsidRPr="00394A15">
        <w:rPr>
          <w:rFonts w:ascii="Times New Roman" w:hAnsi="Times New Roman" w:cs="Times New Roman"/>
          <w:sz w:val="24"/>
          <w:szCs w:val="24"/>
        </w:rPr>
        <w:t xml:space="preserve"> </w:t>
      </w:r>
      <w:r w:rsidR="00394A15">
        <w:rPr>
          <w:rFonts w:ascii="Times New Roman" w:hAnsi="Times New Roman" w:cs="Times New Roman"/>
          <w:sz w:val="24"/>
          <w:szCs w:val="24"/>
        </w:rPr>
        <w:tab/>
      </w:r>
      <w:r w:rsidRPr="00394A15">
        <w:rPr>
          <w:rFonts w:ascii="Times New Roman" w:hAnsi="Times New Roman" w:cs="Times New Roman"/>
          <w:sz w:val="24"/>
          <w:szCs w:val="24"/>
        </w:rPr>
        <w:t>The three top leadership qualities inc</w:t>
      </w:r>
      <w:r w:rsidR="00FE3A22" w:rsidRPr="00394A15">
        <w:rPr>
          <w:rFonts w:ascii="Times New Roman" w:hAnsi="Times New Roman" w:cs="Times New Roman"/>
          <w:sz w:val="24"/>
          <w:szCs w:val="24"/>
        </w:rPr>
        <w:t xml:space="preserve">lude having good interpersonal qualities that enable fostering relationships with the employees. </w:t>
      </w:r>
      <w:r w:rsidR="000C695D" w:rsidRPr="00394A15">
        <w:rPr>
          <w:rFonts w:ascii="Times New Roman" w:hAnsi="Times New Roman" w:cs="Times New Roman"/>
          <w:sz w:val="24"/>
          <w:szCs w:val="24"/>
        </w:rPr>
        <w:t xml:space="preserve">Excellent interpersonal skills allow </w:t>
      </w:r>
      <w:r w:rsidR="00394A15" w:rsidRPr="00394A15">
        <w:rPr>
          <w:rFonts w:ascii="Times New Roman" w:hAnsi="Times New Roman" w:cs="Times New Roman"/>
          <w:sz w:val="24"/>
          <w:szCs w:val="24"/>
        </w:rPr>
        <w:t>leaders to</w:t>
      </w:r>
      <w:r w:rsidR="000C695D" w:rsidRPr="00394A15">
        <w:rPr>
          <w:rFonts w:ascii="Times New Roman" w:hAnsi="Times New Roman" w:cs="Times New Roman"/>
          <w:sz w:val="24"/>
          <w:szCs w:val="24"/>
        </w:rPr>
        <w:t xml:space="preserve"> create a sound working environment that enhances the productivity of the employees. The leaders should also have good conflict management skills that enable them to resolve </w:t>
      </w:r>
      <w:r w:rsidR="00730BD2" w:rsidRPr="00394A15">
        <w:rPr>
          <w:rFonts w:ascii="Times New Roman" w:hAnsi="Times New Roman" w:cs="Times New Roman"/>
          <w:sz w:val="24"/>
          <w:szCs w:val="24"/>
        </w:rPr>
        <w:t>problems among the employees amicably</w:t>
      </w:r>
      <w:r w:rsidR="00317AE8" w:rsidRPr="00394A15">
        <w:rPr>
          <w:rFonts w:ascii="Times New Roman" w:hAnsi="Times New Roman" w:cs="Times New Roman"/>
          <w:sz w:val="24"/>
          <w:szCs w:val="24"/>
        </w:rPr>
        <w:t xml:space="preserve"> (Riggio, 2014)</w:t>
      </w:r>
      <w:r w:rsidR="00730BD2" w:rsidRPr="00394A15">
        <w:rPr>
          <w:rFonts w:ascii="Times New Roman" w:hAnsi="Times New Roman" w:cs="Times New Roman"/>
          <w:sz w:val="24"/>
          <w:szCs w:val="24"/>
        </w:rPr>
        <w:t>. Conflict management helps create teamwork in an organization. Also, the leaders should be able to empower their juniors through encouragement and leading by example through good communication infrastructure within the cooperation.</w:t>
      </w:r>
    </w:p>
    <w:p w14:paraId="6EAAEA89" w14:textId="77777777" w:rsidR="00730BD2" w:rsidRPr="00394A15" w:rsidRDefault="00856CD9" w:rsidP="008C46F2">
      <w:pPr>
        <w:tabs>
          <w:tab w:val="left" w:pos="780"/>
        </w:tabs>
        <w:spacing w:after="0" w:line="480" w:lineRule="auto"/>
        <w:rPr>
          <w:rFonts w:ascii="Times New Roman" w:hAnsi="Times New Roman" w:cs="Times New Roman"/>
          <w:b/>
          <w:sz w:val="24"/>
          <w:szCs w:val="24"/>
        </w:rPr>
      </w:pPr>
      <w:r w:rsidRPr="00394A15">
        <w:rPr>
          <w:rFonts w:ascii="Times New Roman" w:hAnsi="Times New Roman" w:cs="Times New Roman"/>
          <w:b/>
          <w:sz w:val="24"/>
          <w:szCs w:val="24"/>
        </w:rPr>
        <w:t>Learning of the Competencies</w:t>
      </w:r>
    </w:p>
    <w:p w14:paraId="2DF4772B" w14:textId="045BBC9E" w:rsidR="00730BD2" w:rsidRPr="00394A15" w:rsidRDefault="00856CD9" w:rsidP="008C46F2">
      <w:pPr>
        <w:tabs>
          <w:tab w:val="left" w:pos="780"/>
        </w:tabs>
        <w:spacing w:after="0" w:line="480" w:lineRule="auto"/>
        <w:jc w:val="both"/>
        <w:rPr>
          <w:rFonts w:ascii="Times New Roman" w:hAnsi="Times New Roman" w:cs="Times New Roman"/>
          <w:sz w:val="24"/>
          <w:szCs w:val="24"/>
        </w:rPr>
      </w:pPr>
      <w:r w:rsidRPr="00394A15">
        <w:rPr>
          <w:rFonts w:ascii="Times New Roman" w:hAnsi="Times New Roman" w:cs="Times New Roman"/>
          <w:sz w:val="24"/>
          <w:szCs w:val="24"/>
        </w:rPr>
        <w:t xml:space="preserve"> </w:t>
      </w:r>
      <w:r w:rsidR="00394A15">
        <w:rPr>
          <w:rFonts w:ascii="Times New Roman" w:hAnsi="Times New Roman" w:cs="Times New Roman"/>
          <w:sz w:val="24"/>
          <w:szCs w:val="24"/>
        </w:rPr>
        <w:tab/>
      </w:r>
      <w:r w:rsidRPr="00394A15">
        <w:rPr>
          <w:rFonts w:ascii="Times New Roman" w:hAnsi="Times New Roman" w:cs="Times New Roman"/>
          <w:sz w:val="24"/>
          <w:szCs w:val="24"/>
        </w:rPr>
        <w:t>The competencies are learnt through repetitive cognitive thinking that determines whether can come up with holistic solutions for problems arising within the organization. They assume a participative role in most of the activities of the company. Also, they can learn the competencies by observing other managers and streamline their leadership skills to the observable ones</w:t>
      </w:r>
      <w:r w:rsidR="00317AE8" w:rsidRPr="00394A15">
        <w:rPr>
          <w:rFonts w:ascii="Times New Roman" w:hAnsi="Times New Roman" w:cs="Times New Roman"/>
          <w:sz w:val="24"/>
          <w:szCs w:val="24"/>
        </w:rPr>
        <w:t xml:space="preserve"> (IMD, 2018)</w:t>
      </w:r>
      <w:r w:rsidRPr="00394A15">
        <w:rPr>
          <w:rFonts w:ascii="Times New Roman" w:hAnsi="Times New Roman" w:cs="Times New Roman"/>
          <w:sz w:val="24"/>
          <w:szCs w:val="24"/>
        </w:rPr>
        <w:t>. Besides, leaders can carry out extensive research on leadership skills that have been verified to work for most of the organizations. The leaders can network with other managers in the field to share information on practical leadership skills. Additionally, they can attend professional development training and workshops.</w:t>
      </w:r>
    </w:p>
    <w:p w14:paraId="168C6798" w14:textId="77777777" w:rsidR="00437856" w:rsidRPr="00394A15" w:rsidRDefault="00856CD9" w:rsidP="008C46F2">
      <w:pPr>
        <w:tabs>
          <w:tab w:val="left" w:pos="780"/>
        </w:tabs>
        <w:spacing w:after="0" w:line="480" w:lineRule="auto"/>
        <w:rPr>
          <w:rFonts w:ascii="Times New Roman" w:hAnsi="Times New Roman" w:cs="Times New Roman"/>
          <w:b/>
          <w:sz w:val="24"/>
          <w:szCs w:val="24"/>
        </w:rPr>
      </w:pPr>
      <w:r w:rsidRPr="00394A15">
        <w:rPr>
          <w:rFonts w:ascii="Times New Roman" w:hAnsi="Times New Roman" w:cs="Times New Roman"/>
          <w:b/>
          <w:sz w:val="24"/>
          <w:szCs w:val="24"/>
        </w:rPr>
        <w:lastRenderedPageBreak/>
        <w:t>Strengths and Weaknesses</w:t>
      </w:r>
    </w:p>
    <w:p w14:paraId="236EE3D3" w14:textId="4E5F9B1E" w:rsidR="00437856" w:rsidRPr="00394A15" w:rsidRDefault="00856CD9" w:rsidP="008C46F2">
      <w:pPr>
        <w:tabs>
          <w:tab w:val="left" w:pos="780"/>
        </w:tabs>
        <w:spacing w:after="0" w:line="480" w:lineRule="auto"/>
        <w:jc w:val="both"/>
        <w:rPr>
          <w:rFonts w:ascii="Times New Roman" w:hAnsi="Times New Roman" w:cs="Times New Roman"/>
          <w:sz w:val="24"/>
          <w:szCs w:val="24"/>
        </w:rPr>
      </w:pPr>
      <w:r w:rsidRPr="00394A15">
        <w:rPr>
          <w:rFonts w:ascii="Times New Roman" w:hAnsi="Times New Roman" w:cs="Times New Roman"/>
          <w:sz w:val="24"/>
          <w:szCs w:val="24"/>
        </w:rPr>
        <w:t xml:space="preserve"> </w:t>
      </w:r>
      <w:r w:rsidR="00394A15">
        <w:rPr>
          <w:rFonts w:ascii="Times New Roman" w:hAnsi="Times New Roman" w:cs="Times New Roman"/>
          <w:sz w:val="24"/>
          <w:szCs w:val="24"/>
        </w:rPr>
        <w:tab/>
      </w:r>
      <w:r w:rsidRPr="00394A15">
        <w:rPr>
          <w:rFonts w:ascii="Times New Roman" w:hAnsi="Times New Roman" w:cs="Times New Roman"/>
          <w:sz w:val="24"/>
          <w:szCs w:val="24"/>
        </w:rPr>
        <w:t>Understanding whether the competencies above are among the leaders' strengths and weaknesses</w:t>
      </w:r>
      <w:r w:rsidR="00317AE8" w:rsidRPr="00394A15">
        <w:rPr>
          <w:rFonts w:ascii="Times New Roman" w:hAnsi="Times New Roman" w:cs="Times New Roman"/>
          <w:sz w:val="24"/>
          <w:szCs w:val="24"/>
        </w:rPr>
        <w:t xml:space="preserve"> will require the managers to analyze their juniors' attitude towards them critically. Good responsive attitudes will show that the manager has excellent interpersonal skills. Also, the leaders can evaluate the effectiveness of their conflict management skills by assessing whether they lead to holistic solutions. Lastly, the productivity of the workers can be an indicator of the empowerment skills of the manager. </w:t>
      </w:r>
    </w:p>
    <w:p w14:paraId="7026D291" w14:textId="77777777" w:rsidR="00437856" w:rsidRPr="00394A15" w:rsidRDefault="00437856" w:rsidP="008C46F2">
      <w:pPr>
        <w:tabs>
          <w:tab w:val="left" w:pos="780"/>
        </w:tabs>
        <w:spacing w:after="0" w:line="480" w:lineRule="auto"/>
        <w:rPr>
          <w:rFonts w:ascii="Times New Roman" w:hAnsi="Times New Roman" w:cs="Times New Roman"/>
          <w:sz w:val="24"/>
          <w:szCs w:val="24"/>
        </w:rPr>
      </w:pPr>
    </w:p>
    <w:p w14:paraId="4584A0A9" w14:textId="77777777" w:rsidR="00394A15" w:rsidRDefault="00394A15" w:rsidP="008C46F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AB49186" w14:textId="44CE9DB2" w:rsidR="00317AE8" w:rsidRPr="00394A15" w:rsidRDefault="00856CD9" w:rsidP="008C46F2">
      <w:pPr>
        <w:spacing w:after="0" w:line="480" w:lineRule="auto"/>
        <w:ind w:left="720" w:hanging="720"/>
        <w:jc w:val="center"/>
        <w:rPr>
          <w:rFonts w:ascii="Times New Roman" w:hAnsi="Times New Roman" w:cs="Times New Roman"/>
          <w:sz w:val="24"/>
          <w:szCs w:val="24"/>
        </w:rPr>
      </w:pPr>
      <w:r w:rsidRPr="00394A15">
        <w:rPr>
          <w:rFonts w:ascii="Times New Roman" w:hAnsi="Times New Roman" w:cs="Times New Roman"/>
          <w:sz w:val="24"/>
          <w:szCs w:val="24"/>
        </w:rPr>
        <w:lastRenderedPageBreak/>
        <w:t>References</w:t>
      </w:r>
    </w:p>
    <w:p w14:paraId="49E5CC8C" w14:textId="04172F20" w:rsidR="00317AE8" w:rsidRPr="00394A15" w:rsidRDefault="00856CD9" w:rsidP="008C46F2">
      <w:pPr>
        <w:spacing w:after="0" w:line="480" w:lineRule="auto"/>
        <w:ind w:left="720" w:hanging="720"/>
        <w:rPr>
          <w:rFonts w:ascii="Times New Roman" w:hAnsi="Times New Roman" w:cs="Times New Roman"/>
          <w:sz w:val="24"/>
          <w:szCs w:val="24"/>
        </w:rPr>
      </w:pPr>
      <w:r w:rsidRPr="00394A15">
        <w:rPr>
          <w:rFonts w:ascii="Times New Roman" w:hAnsi="Times New Roman" w:cs="Times New Roman"/>
          <w:sz w:val="24"/>
          <w:szCs w:val="24"/>
        </w:rPr>
        <w:t>Riggio, R. E. (2014). The top 10 leadership competencies. Psychology Today. Retrieved from</w:t>
      </w:r>
      <w:r w:rsidR="00394A15">
        <w:rPr>
          <w:rFonts w:ascii="Times New Roman" w:hAnsi="Times New Roman" w:cs="Times New Roman"/>
          <w:sz w:val="24"/>
          <w:szCs w:val="24"/>
        </w:rPr>
        <w:t xml:space="preserve"> </w:t>
      </w:r>
      <w:r w:rsidRPr="00394A15">
        <w:rPr>
          <w:rFonts w:ascii="Times New Roman" w:hAnsi="Times New Roman" w:cs="Times New Roman"/>
          <w:sz w:val="24"/>
          <w:szCs w:val="24"/>
        </w:rPr>
        <w:t>h</w:t>
      </w:r>
      <w:hyperlink r:id="rId6" w:history="1">
        <w:r w:rsidRPr="00394A15">
          <w:rPr>
            <w:rStyle w:val="Hyperlink"/>
            <w:rFonts w:ascii="Times New Roman" w:hAnsi="Times New Roman" w:cs="Times New Roman"/>
            <w:sz w:val="24"/>
            <w:szCs w:val="24"/>
          </w:rPr>
          <w:t>ttps://www.psychologytoday.com/us/blog/cutting-edge-leadership/201404/the-top-10-l</w:t>
        </w:r>
      </w:hyperlink>
      <w:r w:rsidRPr="00394A15">
        <w:rPr>
          <w:rFonts w:ascii="Times New Roman" w:hAnsi="Times New Roman" w:cs="Times New Roman"/>
          <w:sz w:val="24"/>
          <w:szCs w:val="24"/>
        </w:rPr>
        <w:t>eadership-competencies</w:t>
      </w:r>
    </w:p>
    <w:p w14:paraId="5DA50CAE" w14:textId="209F6502" w:rsidR="00D27BB9" w:rsidRPr="00394A15" w:rsidRDefault="00856CD9" w:rsidP="008C46F2">
      <w:pPr>
        <w:spacing w:after="0" w:line="480" w:lineRule="auto"/>
        <w:ind w:left="720" w:hanging="720"/>
        <w:rPr>
          <w:rFonts w:ascii="Times New Roman" w:hAnsi="Times New Roman" w:cs="Times New Roman"/>
          <w:sz w:val="24"/>
          <w:szCs w:val="24"/>
        </w:rPr>
      </w:pPr>
      <w:r w:rsidRPr="00394A15">
        <w:rPr>
          <w:rFonts w:ascii="Times New Roman" w:hAnsi="Times New Roman" w:cs="Times New Roman"/>
          <w:sz w:val="24"/>
          <w:szCs w:val="24"/>
        </w:rPr>
        <w:t>IMD. (2018). Key leadership strengths you should learn today. Transition to business leadership.</w:t>
      </w:r>
      <w:r w:rsidR="00394A15">
        <w:rPr>
          <w:rFonts w:ascii="Times New Roman" w:hAnsi="Times New Roman" w:cs="Times New Roman"/>
          <w:sz w:val="24"/>
          <w:szCs w:val="24"/>
        </w:rPr>
        <w:t xml:space="preserve"> </w:t>
      </w:r>
      <w:r w:rsidRPr="00394A15">
        <w:rPr>
          <w:rFonts w:ascii="Times New Roman" w:hAnsi="Times New Roman" w:cs="Times New Roman"/>
          <w:sz w:val="24"/>
          <w:szCs w:val="24"/>
        </w:rPr>
        <w:t xml:space="preserve">Retrieved from </w:t>
      </w:r>
      <w:hyperlink r:id="rId7" w:history="1">
        <w:r w:rsidRPr="00394A15">
          <w:rPr>
            <w:rStyle w:val="Hyperlink"/>
            <w:rFonts w:ascii="Times New Roman" w:hAnsi="Times New Roman" w:cs="Times New Roman"/>
            <w:sz w:val="24"/>
            <w:szCs w:val="24"/>
          </w:rPr>
          <w:t>https://www.imd.org/tbl/leadership-reflections/Leadership-strengths/</w:t>
        </w:r>
      </w:hyperlink>
    </w:p>
    <w:p w14:paraId="1FE455A4" w14:textId="77777777" w:rsidR="00D27BB9" w:rsidRPr="00394A15" w:rsidRDefault="00D27BB9" w:rsidP="008C46F2">
      <w:pPr>
        <w:spacing w:after="0" w:line="480" w:lineRule="auto"/>
        <w:rPr>
          <w:rFonts w:ascii="Times New Roman" w:hAnsi="Times New Roman" w:cs="Times New Roman"/>
          <w:sz w:val="24"/>
          <w:szCs w:val="24"/>
        </w:rPr>
      </w:pPr>
    </w:p>
    <w:p w14:paraId="15B633AC" w14:textId="77777777" w:rsidR="00317AE8" w:rsidRPr="00394A15" w:rsidRDefault="00317AE8" w:rsidP="008C46F2">
      <w:pPr>
        <w:spacing w:after="0" w:line="480" w:lineRule="auto"/>
        <w:rPr>
          <w:rFonts w:ascii="Times New Roman" w:hAnsi="Times New Roman" w:cs="Times New Roman"/>
          <w:sz w:val="24"/>
          <w:szCs w:val="24"/>
        </w:rPr>
      </w:pPr>
    </w:p>
    <w:p w14:paraId="09E8FEB7" w14:textId="77777777" w:rsidR="00317AE8" w:rsidRPr="00394A15" w:rsidRDefault="00317AE8" w:rsidP="008C46F2">
      <w:pPr>
        <w:spacing w:after="0" w:line="480" w:lineRule="auto"/>
        <w:rPr>
          <w:rFonts w:ascii="Times New Roman" w:hAnsi="Times New Roman" w:cs="Times New Roman"/>
          <w:sz w:val="24"/>
          <w:szCs w:val="24"/>
        </w:rPr>
      </w:pPr>
    </w:p>
    <w:sectPr w:rsidR="00317AE8" w:rsidRPr="00394A15" w:rsidSect="006C7B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F123AA" w14:textId="77777777" w:rsidR="00A72A9A" w:rsidRDefault="00A72A9A" w:rsidP="005D6958">
      <w:pPr>
        <w:spacing w:after="0" w:line="240" w:lineRule="auto"/>
      </w:pPr>
      <w:r>
        <w:separator/>
      </w:r>
    </w:p>
  </w:endnote>
  <w:endnote w:type="continuationSeparator" w:id="0">
    <w:p w14:paraId="71EC687E" w14:textId="77777777" w:rsidR="00A72A9A" w:rsidRDefault="00A72A9A" w:rsidP="005D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D403C" w14:textId="77777777" w:rsidR="00A72A9A" w:rsidRDefault="00A72A9A" w:rsidP="005D6958">
      <w:pPr>
        <w:spacing w:after="0" w:line="240" w:lineRule="auto"/>
      </w:pPr>
      <w:r>
        <w:separator/>
      </w:r>
    </w:p>
  </w:footnote>
  <w:footnote w:type="continuationSeparator" w:id="0">
    <w:p w14:paraId="19893234" w14:textId="77777777" w:rsidR="00A72A9A" w:rsidRDefault="00A72A9A" w:rsidP="005D6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65D46" w14:textId="0A7BFBD0" w:rsidR="00317AE8" w:rsidRPr="00132DC0" w:rsidRDefault="00856CD9" w:rsidP="00132DC0">
    <w:pPr>
      <w:pStyle w:val="Header"/>
      <w:spacing w:line="480" w:lineRule="auto"/>
      <w:rPr>
        <w:rFonts w:ascii="Times New Roman" w:hAnsi="Times New Roman" w:cs="Times New Roman"/>
        <w:sz w:val="24"/>
        <w:szCs w:val="24"/>
      </w:rPr>
    </w:pPr>
    <w:r w:rsidRPr="00132DC0">
      <w:rPr>
        <w:rFonts w:ascii="Times New Roman" w:hAnsi="Times New Roman" w:cs="Times New Roman"/>
        <w:sz w:val="24"/>
        <w:szCs w:val="24"/>
      </w:rPr>
      <w:t>LEADERSHIP TRAITS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575057"/>
        <w:docPartObj>
          <w:docPartGallery w:val="Page Numbers (Top of Page)"/>
          <w:docPartUnique/>
        </w:docPartObj>
      </w:sdtPr>
      <w:sdtEndPr/>
      <w:sdtContent>
        <w:r w:rsidR="005D6958" w:rsidRPr="00132DC0">
          <w:rPr>
            <w:rFonts w:ascii="Times New Roman" w:hAnsi="Times New Roman" w:cs="Times New Roman"/>
            <w:sz w:val="24"/>
            <w:szCs w:val="24"/>
          </w:rPr>
          <w:fldChar w:fldCharType="begin"/>
        </w:r>
        <w:r w:rsidRPr="00132DC0">
          <w:rPr>
            <w:rFonts w:ascii="Times New Roman" w:hAnsi="Times New Roman" w:cs="Times New Roman"/>
            <w:sz w:val="24"/>
            <w:szCs w:val="24"/>
          </w:rPr>
          <w:instrText xml:space="preserve"> PAGE   \* MERGEFORMAT </w:instrText>
        </w:r>
        <w:r w:rsidR="005D6958" w:rsidRPr="00132DC0">
          <w:rPr>
            <w:rFonts w:ascii="Times New Roman" w:hAnsi="Times New Roman" w:cs="Times New Roman"/>
            <w:sz w:val="24"/>
            <w:szCs w:val="24"/>
          </w:rPr>
          <w:fldChar w:fldCharType="separate"/>
        </w:r>
        <w:r w:rsidR="00466753">
          <w:rPr>
            <w:rFonts w:ascii="Times New Roman" w:hAnsi="Times New Roman" w:cs="Times New Roman"/>
            <w:noProof/>
            <w:sz w:val="24"/>
            <w:szCs w:val="24"/>
          </w:rPr>
          <w:t>3</w:t>
        </w:r>
        <w:r w:rsidR="005D6958" w:rsidRPr="00132DC0">
          <w:rPr>
            <w:rFonts w:ascii="Times New Roman" w:hAnsi="Times New Roman" w:cs="Times New Roman"/>
            <w:sz w:val="24"/>
            <w:szCs w:val="24"/>
          </w:rPr>
          <w:fldChar w:fldCharType="end"/>
        </w:r>
      </w:sdtContent>
    </w:sdt>
  </w:p>
  <w:p w14:paraId="4B2506B8" w14:textId="77777777" w:rsidR="00317AE8" w:rsidRDefault="00317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04A50" w14:textId="77777777" w:rsidR="00317AE8" w:rsidRPr="006C7B8B" w:rsidRDefault="00856CD9" w:rsidP="006C7B8B">
    <w:pPr>
      <w:pStyle w:val="Header"/>
      <w:spacing w:line="480" w:lineRule="auto"/>
      <w:rPr>
        <w:rFonts w:ascii="Times New Roman" w:hAnsi="Times New Roman" w:cs="Times New Roman"/>
        <w:sz w:val="24"/>
        <w:szCs w:val="24"/>
      </w:rPr>
    </w:pPr>
    <w:r w:rsidRPr="006C7B8B">
      <w:rPr>
        <w:rFonts w:ascii="Times New Roman" w:hAnsi="Times New Roman" w:cs="Times New Roman"/>
        <w:sz w:val="24"/>
        <w:szCs w:val="24"/>
      </w:rPr>
      <w:t>Running head:  LEADERSHIP TRAITS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574952"/>
        <w:docPartObj>
          <w:docPartGallery w:val="Page Numbers (Top of Page)"/>
          <w:docPartUnique/>
        </w:docPartObj>
      </w:sdtPr>
      <w:sdtEndPr/>
      <w:sdtContent>
        <w:r w:rsidR="005D6958" w:rsidRPr="006C7B8B">
          <w:rPr>
            <w:rFonts w:ascii="Times New Roman" w:hAnsi="Times New Roman" w:cs="Times New Roman"/>
            <w:sz w:val="24"/>
            <w:szCs w:val="24"/>
          </w:rPr>
          <w:fldChar w:fldCharType="begin"/>
        </w:r>
        <w:r w:rsidRPr="006C7B8B">
          <w:rPr>
            <w:rFonts w:ascii="Times New Roman" w:hAnsi="Times New Roman" w:cs="Times New Roman"/>
            <w:sz w:val="24"/>
            <w:szCs w:val="24"/>
          </w:rPr>
          <w:instrText xml:space="preserve"> PAGE   \* MERGEFORMAT </w:instrText>
        </w:r>
        <w:r w:rsidR="005D6958" w:rsidRPr="006C7B8B">
          <w:rPr>
            <w:rFonts w:ascii="Times New Roman" w:hAnsi="Times New Roman" w:cs="Times New Roman"/>
            <w:sz w:val="24"/>
            <w:szCs w:val="24"/>
          </w:rPr>
          <w:fldChar w:fldCharType="separate"/>
        </w:r>
        <w:r w:rsidR="00466753">
          <w:rPr>
            <w:rFonts w:ascii="Times New Roman" w:hAnsi="Times New Roman" w:cs="Times New Roman"/>
            <w:noProof/>
            <w:sz w:val="24"/>
            <w:szCs w:val="24"/>
          </w:rPr>
          <w:t>1</w:t>
        </w:r>
        <w:r w:rsidR="005D6958" w:rsidRPr="006C7B8B">
          <w:rPr>
            <w:rFonts w:ascii="Times New Roman" w:hAnsi="Times New Roman" w:cs="Times New Roman"/>
            <w:sz w:val="24"/>
            <w:szCs w:val="24"/>
          </w:rPr>
          <w:fldChar w:fldCharType="end"/>
        </w:r>
      </w:sdtContent>
    </w:sdt>
  </w:p>
  <w:p w14:paraId="2C8FC74A" w14:textId="77777777" w:rsidR="00317AE8" w:rsidRDefault="00317A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B8B"/>
    <w:rsid w:val="000C695D"/>
    <w:rsid w:val="00132DC0"/>
    <w:rsid w:val="00317AE8"/>
    <w:rsid w:val="00372489"/>
    <w:rsid w:val="00394A15"/>
    <w:rsid w:val="00437856"/>
    <w:rsid w:val="00466753"/>
    <w:rsid w:val="005D6958"/>
    <w:rsid w:val="00673D79"/>
    <w:rsid w:val="006C7B8B"/>
    <w:rsid w:val="00730BD2"/>
    <w:rsid w:val="0076286C"/>
    <w:rsid w:val="0083453B"/>
    <w:rsid w:val="00856CD9"/>
    <w:rsid w:val="008C46F2"/>
    <w:rsid w:val="00A72A9A"/>
    <w:rsid w:val="00D27BB9"/>
    <w:rsid w:val="00D400DE"/>
    <w:rsid w:val="00F40846"/>
    <w:rsid w:val="00F96662"/>
    <w:rsid w:val="00FC254D"/>
    <w:rsid w:val="00FE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275F"/>
  <w15:docId w15:val="{6551F9CC-9AB9-4F91-AF09-516D01CF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45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B8B"/>
  </w:style>
  <w:style w:type="paragraph" w:styleId="Footer">
    <w:name w:val="footer"/>
    <w:basedOn w:val="Normal"/>
    <w:link w:val="FooterChar"/>
    <w:uiPriority w:val="99"/>
    <w:unhideWhenUsed/>
    <w:rsid w:val="006C7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B8B"/>
  </w:style>
  <w:style w:type="character" w:styleId="Hyperlink">
    <w:name w:val="Hyperlink"/>
    <w:basedOn w:val="DefaultParagraphFont"/>
    <w:uiPriority w:val="99"/>
    <w:unhideWhenUsed/>
    <w:rsid w:val="00317A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md.org/tbl/leadership-reflections/Leadership-strength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tps://www.psychologytoday.com/us/blog/cutting-edge-leadership/201404/the-top-10-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2018-12-05T18:25:00Z</dcterms:created>
  <dcterms:modified xsi:type="dcterms:W3CDTF">2018-12-05T18:25:00Z</dcterms:modified>
</cp:coreProperties>
</file>